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C39F7" w:rsidRDefault="002C39F7" w:rsidP="002C39F7">
      <w:pPr>
        <w:tabs>
          <w:tab w:val="center" w:pos="4535"/>
        </w:tabs>
        <w:spacing w:after="0" w:line="240" w:lineRule="auto"/>
        <w:ind w:left="709"/>
        <w:rPr>
          <w:rFonts w:eastAsia="Times New Roman" w:cstheme="minorHAnsi"/>
          <w:b/>
          <w:bCs/>
          <w:sz w:val="2"/>
          <w:szCs w:val="2"/>
          <w:lang w:eastAsia="fr-FR"/>
        </w:rPr>
      </w:pPr>
    </w:p>
    <w:p w:rsidR="002C39F7" w:rsidRDefault="002C39F7" w:rsidP="002C39F7">
      <w:pPr>
        <w:tabs>
          <w:tab w:val="center" w:pos="4535"/>
        </w:tabs>
        <w:spacing w:after="0" w:line="240" w:lineRule="auto"/>
        <w:ind w:left="709"/>
        <w:rPr>
          <w:rFonts w:eastAsia="Times New Roman" w:cstheme="minorHAnsi"/>
          <w:b/>
          <w:bCs/>
          <w:sz w:val="2"/>
          <w:szCs w:val="2"/>
          <w:lang w:eastAsia="fr-FR"/>
        </w:rPr>
      </w:pPr>
    </w:p>
    <w:p w:rsidR="002C39F7" w:rsidRDefault="002C39F7" w:rsidP="002C39F7">
      <w:pPr>
        <w:tabs>
          <w:tab w:val="center" w:pos="4535"/>
        </w:tabs>
        <w:spacing w:after="0" w:line="240" w:lineRule="auto"/>
        <w:ind w:left="709"/>
        <w:rPr>
          <w:rFonts w:eastAsia="Times New Roman" w:cstheme="minorHAnsi"/>
          <w:b/>
          <w:bCs/>
          <w:sz w:val="2"/>
          <w:szCs w:val="2"/>
          <w:lang w:eastAsia="fr-FR"/>
        </w:rPr>
      </w:pPr>
    </w:p>
    <w:p w:rsidR="002C39F7" w:rsidRPr="00FA2772" w:rsidRDefault="002C39F7" w:rsidP="002C39F7">
      <w:pPr>
        <w:tabs>
          <w:tab w:val="center" w:pos="4535"/>
        </w:tabs>
        <w:spacing w:after="0" w:line="240" w:lineRule="auto"/>
        <w:ind w:left="284"/>
        <w:rPr>
          <w:rFonts w:eastAsia="Calibri" w:cstheme="minorHAnsi"/>
          <w:b/>
          <w:bCs/>
          <w:sz w:val="32"/>
          <w:szCs w:val="32"/>
          <w:u w:val="single"/>
          <w:lang w:eastAsia="fr-FR"/>
        </w:rPr>
      </w:pPr>
      <w:r w:rsidRPr="00FA2772">
        <w:rPr>
          <w:rFonts w:eastAsia="Times New Roman" w:cstheme="minorHAnsi"/>
          <w:b/>
          <w:bCs/>
          <w:sz w:val="16"/>
          <w:szCs w:val="16"/>
          <w:lang w:eastAsia="fr-FR"/>
        </w:rPr>
        <w:t xml:space="preserve">Wilaya de la Région de </w:t>
      </w:r>
      <w:r>
        <w:rPr>
          <w:rFonts w:eastAsia="Times New Roman" w:cstheme="minorHAnsi"/>
          <w:b/>
          <w:bCs/>
          <w:sz w:val="16"/>
          <w:szCs w:val="16"/>
          <w:lang w:eastAsia="fr-FR"/>
        </w:rPr>
        <w:t>Casablanca-Settat</w:t>
      </w:r>
    </w:p>
    <w:p w:rsidR="002C39F7" w:rsidRDefault="002C39F7" w:rsidP="002C39F7">
      <w:pPr>
        <w:spacing w:before="120" w:line="240" w:lineRule="auto"/>
        <w:jc w:val="center"/>
        <w:rPr>
          <w:rFonts w:eastAsia="Calibri" w:cstheme="minorHAnsi"/>
          <w:b/>
          <w:bCs/>
          <w:color w:val="FF0000"/>
          <w:sz w:val="32"/>
          <w:szCs w:val="32"/>
          <w:lang w:eastAsia="fr-FR"/>
        </w:rPr>
      </w:pPr>
    </w:p>
    <w:p w:rsidR="002C39F7" w:rsidRPr="00866BC9" w:rsidRDefault="002C39F7" w:rsidP="002C39F7">
      <w:pPr>
        <w:spacing w:before="120" w:line="240" w:lineRule="auto"/>
        <w:jc w:val="center"/>
        <w:rPr>
          <w:rFonts w:eastAsia="Calibri" w:cstheme="minorHAnsi"/>
          <w:b/>
          <w:bCs/>
          <w:sz w:val="40"/>
          <w:szCs w:val="40"/>
          <w:lang w:eastAsia="fr-FR"/>
        </w:rPr>
      </w:pPr>
      <w:r w:rsidRPr="00866BC9">
        <w:rPr>
          <w:rFonts w:eastAsia="Calibri" w:cstheme="minorHAnsi"/>
          <w:b/>
          <w:bCs/>
          <w:color w:val="FF0000"/>
          <w:sz w:val="40"/>
          <w:szCs w:val="40"/>
          <w:lang w:eastAsia="fr-FR"/>
        </w:rPr>
        <w:t>APPEL A MANIFESTATION D’INTERET</w:t>
      </w:r>
    </w:p>
    <w:p w:rsidR="002C39F7" w:rsidRPr="00866BC9" w:rsidRDefault="002C39F7" w:rsidP="002C39F7">
      <w:pPr>
        <w:spacing w:after="0" w:line="240" w:lineRule="auto"/>
        <w:jc w:val="center"/>
        <w:rPr>
          <w:rFonts w:eastAsia="Calibri" w:cstheme="minorHAnsi"/>
          <w:b/>
          <w:bCs/>
          <w:sz w:val="24"/>
          <w:szCs w:val="24"/>
          <w:lang w:eastAsia="fr-FR"/>
        </w:rPr>
      </w:pPr>
      <w:r w:rsidRPr="00866BC9">
        <w:rPr>
          <w:rFonts w:eastAsia="Calibri" w:cstheme="minorHAnsi"/>
          <w:b/>
          <w:bCs/>
          <w:sz w:val="24"/>
          <w:szCs w:val="24"/>
          <w:lang w:eastAsia="fr-FR"/>
        </w:rPr>
        <w:t>Sélection des prestataires de services pour la mise en œuvre du programme régional d’appui à l’entreprenariat au niveau de la région de Casablanca-Settat</w:t>
      </w:r>
    </w:p>
    <w:p w:rsidR="001C2BAB" w:rsidRDefault="001C2BAB" w:rsidP="002C39F7">
      <w:pPr>
        <w:spacing w:before="120" w:line="240" w:lineRule="auto"/>
        <w:jc w:val="both"/>
        <w:rPr>
          <w:rFonts w:asciiTheme="majorBidi" w:eastAsia="Calibri" w:hAnsiTheme="majorBidi" w:cstheme="majorBidi"/>
          <w:sz w:val="26"/>
          <w:szCs w:val="26"/>
          <w:lang w:eastAsia="fr-FR"/>
        </w:rPr>
      </w:pPr>
    </w:p>
    <w:p w:rsidR="002C39F7" w:rsidRPr="00866BC9" w:rsidRDefault="002C39F7" w:rsidP="002C39F7">
      <w:pPr>
        <w:spacing w:before="120" w:line="240" w:lineRule="auto"/>
        <w:jc w:val="both"/>
        <w:rPr>
          <w:rFonts w:asciiTheme="majorBidi" w:eastAsia="Calibri" w:hAnsiTheme="majorBidi" w:cstheme="majorBidi"/>
          <w:sz w:val="26"/>
          <w:szCs w:val="26"/>
          <w:lang w:eastAsia="fr-FR"/>
        </w:rPr>
      </w:pPr>
      <w:r w:rsidRPr="00866BC9">
        <w:rPr>
          <w:rFonts w:asciiTheme="majorBidi" w:eastAsia="Calibri" w:hAnsiTheme="majorBidi" w:cstheme="majorBidi"/>
          <w:sz w:val="26"/>
          <w:szCs w:val="26"/>
          <w:lang w:eastAsia="fr-FR"/>
        </w:rPr>
        <w:t xml:space="preserve">Dans le cadre de la mise en œuvre de la troisième phase de l’Initiative Nationale pour le Développement Humain, la Wilaya de la Région de Casablanca-Settat lance le programme 3 intitulé « Amélioration des revenus et insertion économique des jeunes » </w:t>
      </w:r>
      <w:r w:rsidRPr="00866BC9">
        <w:rPr>
          <w:rFonts w:asciiTheme="majorBidi" w:hAnsiTheme="majorBidi" w:cstheme="majorBidi"/>
          <w:bCs/>
          <w:iCs/>
          <w:sz w:val="26"/>
          <w:szCs w:val="26"/>
        </w:rPr>
        <w:t xml:space="preserve">qui </w:t>
      </w:r>
      <w:r w:rsidRPr="00866BC9">
        <w:rPr>
          <w:rFonts w:asciiTheme="majorBidi" w:eastAsia="Calibri" w:hAnsiTheme="majorBidi" w:cstheme="majorBidi"/>
          <w:sz w:val="26"/>
          <w:szCs w:val="26"/>
          <w:lang w:eastAsia="fr-FR"/>
        </w:rPr>
        <w:t>compte contribuer à la croissance inclusive et à l’augmentation des revenus chez les jeunes.</w:t>
      </w:r>
    </w:p>
    <w:p w:rsidR="001C2BAB" w:rsidRPr="001C2BAB" w:rsidRDefault="001C2BAB" w:rsidP="002C39F7">
      <w:pPr>
        <w:spacing w:before="120" w:line="240" w:lineRule="auto"/>
        <w:jc w:val="both"/>
        <w:rPr>
          <w:rFonts w:asciiTheme="majorBidi" w:eastAsia="Calibri" w:hAnsiTheme="majorBidi" w:cstheme="majorBidi"/>
          <w:sz w:val="10"/>
          <w:szCs w:val="10"/>
          <w:lang w:eastAsia="fr-FR"/>
        </w:rPr>
      </w:pPr>
    </w:p>
    <w:p w:rsidR="002C39F7" w:rsidRPr="00866BC9" w:rsidRDefault="002C39F7" w:rsidP="002C39F7">
      <w:pPr>
        <w:spacing w:before="120" w:line="240" w:lineRule="auto"/>
        <w:jc w:val="both"/>
        <w:rPr>
          <w:rFonts w:asciiTheme="majorBidi" w:eastAsia="Calibri" w:hAnsiTheme="majorBidi" w:cstheme="majorBidi"/>
          <w:sz w:val="26"/>
          <w:szCs w:val="26"/>
          <w:lang w:eastAsia="fr-FR"/>
        </w:rPr>
      </w:pPr>
      <w:r w:rsidRPr="00866BC9">
        <w:rPr>
          <w:rFonts w:asciiTheme="majorBidi" w:eastAsia="Calibri" w:hAnsiTheme="majorBidi" w:cstheme="majorBidi"/>
          <w:sz w:val="26"/>
          <w:szCs w:val="26"/>
          <w:lang w:eastAsia="fr-FR"/>
        </w:rPr>
        <w:t>L’objectif global de ce programme est de promouvoir l’entreprenariat chez les jeunes dans la région de Casablanca-Settat, à travers la mise en place d’un mécanisme d’accompagnement technique et financier dans les étapes de pré et post création des entreprises.</w:t>
      </w:r>
    </w:p>
    <w:p w:rsidR="001C2BAB" w:rsidRPr="001C2BAB" w:rsidRDefault="001C2BAB" w:rsidP="00866BC9">
      <w:pPr>
        <w:pStyle w:val="Paragraphedeliste"/>
        <w:tabs>
          <w:tab w:val="left" w:pos="142"/>
          <w:tab w:val="left" w:pos="284"/>
        </w:tabs>
        <w:spacing w:before="120" w:line="240" w:lineRule="auto"/>
        <w:ind w:left="0"/>
        <w:contextualSpacing w:val="0"/>
        <w:jc w:val="both"/>
        <w:rPr>
          <w:rFonts w:asciiTheme="majorBidi" w:eastAsia="Times New Roman" w:hAnsiTheme="majorBidi" w:cstheme="majorBidi"/>
          <w:bCs/>
          <w:sz w:val="10"/>
          <w:szCs w:val="10"/>
        </w:rPr>
      </w:pPr>
    </w:p>
    <w:p w:rsidR="002C39F7" w:rsidRPr="00866BC9" w:rsidRDefault="002C39F7" w:rsidP="00866BC9">
      <w:pPr>
        <w:pStyle w:val="Paragraphedeliste"/>
        <w:tabs>
          <w:tab w:val="left" w:pos="142"/>
          <w:tab w:val="left" w:pos="284"/>
        </w:tabs>
        <w:spacing w:before="120" w:line="240" w:lineRule="auto"/>
        <w:ind w:left="0"/>
        <w:contextualSpacing w:val="0"/>
        <w:jc w:val="both"/>
        <w:rPr>
          <w:rFonts w:asciiTheme="majorBidi" w:eastAsia="Calibri" w:hAnsiTheme="majorBidi" w:cstheme="majorBidi"/>
          <w:sz w:val="26"/>
          <w:szCs w:val="26"/>
          <w:lang w:eastAsia="fr-FR"/>
        </w:rPr>
      </w:pPr>
      <w:r w:rsidRPr="00866BC9">
        <w:rPr>
          <w:rFonts w:asciiTheme="majorBidi" w:eastAsia="Times New Roman" w:hAnsiTheme="majorBidi" w:cstheme="majorBidi"/>
          <w:bCs/>
          <w:sz w:val="26"/>
          <w:szCs w:val="26"/>
        </w:rPr>
        <w:t xml:space="preserve">Au-delà de l’objectif global de </w:t>
      </w:r>
      <w:r w:rsidRPr="00866BC9">
        <w:rPr>
          <w:rFonts w:asciiTheme="majorBidi" w:eastAsia="Calibri" w:hAnsiTheme="majorBidi" w:cstheme="majorBidi"/>
          <w:sz w:val="26"/>
          <w:szCs w:val="26"/>
          <w:lang w:eastAsia="fr-FR"/>
        </w:rPr>
        <w:t xml:space="preserve">révéler le potentiel de création d’entreprises pérennes chez les jeunes, </w:t>
      </w:r>
      <w:r w:rsidRPr="00866BC9">
        <w:rPr>
          <w:rFonts w:asciiTheme="majorBidi" w:eastAsia="Times New Roman" w:hAnsiTheme="majorBidi" w:cstheme="majorBidi"/>
          <w:bCs/>
          <w:sz w:val="26"/>
          <w:szCs w:val="26"/>
        </w:rPr>
        <w:t xml:space="preserve">le programme 3 ambitionne à travers l’axe d’appui à l’entreprenariat de mettre en place une approche pilote de déploiement et de convergence des différents programmes publics d’appui à l’entreprenariat, en recrutant </w:t>
      </w:r>
      <w:r w:rsidRPr="00866BC9">
        <w:rPr>
          <w:rFonts w:asciiTheme="majorBidi" w:eastAsia="Times New Roman" w:hAnsiTheme="majorBidi" w:cstheme="majorBidi"/>
          <w:b/>
          <w:sz w:val="26"/>
          <w:szCs w:val="26"/>
        </w:rPr>
        <w:t>des acteurs associatifs</w:t>
      </w:r>
      <w:r w:rsidRPr="00866BC9">
        <w:rPr>
          <w:rFonts w:asciiTheme="majorBidi" w:eastAsia="Times New Roman" w:hAnsiTheme="majorBidi" w:cstheme="majorBidi"/>
          <w:bCs/>
          <w:sz w:val="26"/>
          <w:szCs w:val="26"/>
        </w:rPr>
        <w:t xml:space="preserve"> </w:t>
      </w:r>
      <w:r w:rsidRPr="00866BC9">
        <w:rPr>
          <w:rFonts w:asciiTheme="majorBidi" w:eastAsia="Times New Roman" w:hAnsiTheme="majorBidi" w:cstheme="majorBidi"/>
          <w:b/>
          <w:sz w:val="26"/>
          <w:szCs w:val="26"/>
        </w:rPr>
        <w:t>professionnels</w:t>
      </w:r>
      <w:r w:rsidRPr="00866BC9">
        <w:rPr>
          <w:rFonts w:asciiTheme="majorBidi" w:eastAsia="Times New Roman" w:hAnsiTheme="majorBidi" w:cstheme="majorBidi"/>
          <w:bCs/>
          <w:sz w:val="26"/>
          <w:szCs w:val="26"/>
        </w:rPr>
        <w:t>, qui cibleront directement les bénéficiaires et leur fourniront un appui technique et/ou financier de qualité adapté à leurs besoins avec une procédure de suivi-évaluation.</w:t>
      </w:r>
      <w:r w:rsidRPr="00866BC9">
        <w:rPr>
          <w:rFonts w:asciiTheme="majorBidi" w:eastAsia="Calibri" w:hAnsiTheme="majorBidi" w:cstheme="majorBidi"/>
          <w:sz w:val="26"/>
          <w:szCs w:val="26"/>
        </w:rPr>
        <w:t xml:space="preserve"> La population ciblée comprend des personnes physiques de nationalité marocaine, </w:t>
      </w:r>
      <w:r w:rsidR="00866BC9" w:rsidRPr="00866BC9">
        <w:rPr>
          <w:rFonts w:asciiTheme="majorBidi" w:eastAsia="Calibri" w:hAnsiTheme="majorBidi" w:cstheme="majorBidi"/>
          <w:sz w:val="26"/>
          <w:szCs w:val="26"/>
        </w:rPr>
        <w:t xml:space="preserve">résidentes </w:t>
      </w:r>
      <w:r w:rsidRPr="00866BC9">
        <w:rPr>
          <w:rFonts w:asciiTheme="majorBidi" w:eastAsia="Calibri" w:hAnsiTheme="majorBidi" w:cstheme="majorBidi"/>
          <w:sz w:val="26"/>
          <w:szCs w:val="26"/>
        </w:rPr>
        <w:t>dans la région de Casablanca-Settat, âgées de 18 à 45 ans, porteuses d’une idée de développement d’une activité économique viable.</w:t>
      </w:r>
    </w:p>
    <w:p w:rsidR="001C2BAB" w:rsidRPr="001C2BAB" w:rsidRDefault="001C2BAB" w:rsidP="002C39F7">
      <w:pPr>
        <w:spacing w:before="120" w:line="240" w:lineRule="auto"/>
        <w:jc w:val="both"/>
        <w:rPr>
          <w:rFonts w:asciiTheme="majorBidi" w:eastAsia="Times New Roman" w:hAnsiTheme="majorBidi" w:cstheme="majorBidi"/>
          <w:bCs/>
          <w:sz w:val="10"/>
          <w:szCs w:val="10"/>
        </w:rPr>
      </w:pPr>
    </w:p>
    <w:p w:rsidR="002C39F7" w:rsidRPr="00866BC9" w:rsidRDefault="002C39F7" w:rsidP="002C39F7">
      <w:pPr>
        <w:spacing w:before="120" w:line="240" w:lineRule="auto"/>
        <w:jc w:val="both"/>
        <w:rPr>
          <w:rFonts w:asciiTheme="majorBidi" w:eastAsia="Times New Roman" w:hAnsiTheme="majorBidi" w:cstheme="majorBidi"/>
          <w:bCs/>
          <w:sz w:val="26"/>
          <w:szCs w:val="26"/>
        </w:rPr>
      </w:pPr>
      <w:r w:rsidRPr="00866BC9">
        <w:rPr>
          <w:rFonts w:asciiTheme="majorBidi" w:eastAsia="Times New Roman" w:hAnsiTheme="majorBidi" w:cstheme="majorBidi"/>
          <w:bCs/>
          <w:sz w:val="26"/>
          <w:szCs w:val="26"/>
        </w:rPr>
        <w:t xml:space="preserve">Cette approche pilote se concrétise selon deux étapes: </w:t>
      </w:r>
    </w:p>
    <w:p w:rsidR="002C39F7" w:rsidRPr="00866BC9" w:rsidRDefault="002C39F7" w:rsidP="002C39F7">
      <w:pPr>
        <w:pStyle w:val="Paragraphedeliste"/>
        <w:numPr>
          <w:ilvl w:val="0"/>
          <w:numId w:val="1"/>
        </w:numPr>
        <w:tabs>
          <w:tab w:val="left" w:pos="284"/>
        </w:tabs>
        <w:spacing w:before="120" w:line="240" w:lineRule="auto"/>
        <w:ind w:left="284" w:firstLine="0"/>
        <w:contextualSpacing w:val="0"/>
        <w:jc w:val="both"/>
        <w:rPr>
          <w:rFonts w:asciiTheme="majorBidi" w:eastAsia="Times New Roman" w:hAnsiTheme="majorBidi" w:cstheme="majorBidi"/>
          <w:bCs/>
          <w:sz w:val="26"/>
          <w:szCs w:val="26"/>
        </w:rPr>
      </w:pPr>
      <w:r w:rsidRPr="00866BC9">
        <w:rPr>
          <w:rFonts w:asciiTheme="majorBidi" w:eastAsia="Times New Roman" w:hAnsiTheme="majorBidi" w:cstheme="majorBidi"/>
          <w:b/>
          <w:i/>
          <w:iCs/>
          <w:sz w:val="26"/>
          <w:szCs w:val="26"/>
        </w:rPr>
        <w:t>Etape 1 :</w:t>
      </w:r>
      <w:r w:rsidRPr="00866BC9">
        <w:rPr>
          <w:rFonts w:asciiTheme="majorBidi" w:eastAsia="Times New Roman" w:hAnsiTheme="majorBidi" w:cstheme="majorBidi"/>
          <w:bCs/>
          <w:sz w:val="26"/>
          <w:szCs w:val="26"/>
        </w:rPr>
        <w:t xml:space="preserve"> </w:t>
      </w:r>
      <w:r w:rsidRPr="00866BC9">
        <w:rPr>
          <w:rFonts w:asciiTheme="majorBidi" w:eastAsia="Times New Roman" w:hAnsiTheme="majorBidi" w:cstheme="majorBidi"/>
          <w:b/>
          <w:i/>
          <w:iCs/>
          <w:sz w:val="26"/>
          <w:szCs w:val="26"/>
        </w:rPr>
        <w:t>Accompagnement technique au stade de pré-création </w:t>
      </w:r>
      <w:r w:rsidRPr="00866BC9">
        <w:rPr>
          <w:rFonts w:asciiTheme="majorBidi" w:eastAsia="Times New Roman" w:hAnsiTheme="majorBidi" w:cstheme="majorBidi"/>
          <w:bCs/>
          <w:sz w:val="26"/>
          <w:szCs w:val="26"/>
        </w:rPr>
        <w:t>par des activités de sensibilisation ciblées et un appui individuel aux porteurs d’idées en vu de lancer des projets économiques viables ;</w:t>
      </w:r>
    </w:p>
    <w:p w:rsidR="002C39F7" w:rsidRPr="00866BC9" w:rsidRDefault="002C39F7" w:rsidP="002C39F7">
      <w:pPr>
        <w:pStyle w:val="Paragraphedeliste"/>
        <w:numPr>
          <w:ilvl w:val="0"/>
          <w:numId w:val="1"/>
        </w:numPr>
        <w:tabs>
          <w:tab w:val="left" w:pos="284"/>
        </w:tabs>
        <w:spacing w:before="120" w:line="240" w:lineRule="auto"/>
        <w:ind w:left="284" w:firstLine="0"/>
        <w:contextualSpacing w:val="0"/>
        <w:jc w:val="both"/>
        <w:rPr>
          <w:rFonts w:asciiTheme="majorBidi" w:eastAsia="Times New Roman" w:hAnsiTheme="majorBidi" w:cstheme="majorBidi"/>
          <w:bCs/>
          <w:sz w:val="26"/>
          <w:szCs w:val="26"/>
        </w:rPr>
      </w:pPr>
      <w:r w:rsidRPr="00866BC9">
        <w:rPr>
          <w:rFonts w:asciiTheme="majorBidi" w:eastAsia="Times New Roman" w:hAnsiTheme="majorBidi" w:cstheme="majorBidi"/>
          <w:b/>
          <w:i/>
          <w:iCs/>
          <w:sz w:val="26"/>
          <w:szCs w:val="26"/>
        </w:rPr>
        <w:t>Etape 2 :</w:t>
      </w:r>
      <w:r w:rsidRPr="00866BC9">
        <w:rPr>
          <w:rFonts w:asciiTheme="majorBidi" w:eastAsia="Times New Roman" w:hAnsiTheme="majorBidi" w:cstheme="majorBidi"/>
          <w:bCs/>
          <w:sz w:val="26"/>
          <w:szCs w:val="26"/>
        </w:rPr>
        <w:t xml:space="preserve"> </w:t>
      </w:r>
      <w:r w:rsidRPr="00866BC9">
        <w:rPr>
          <w:rFonts w:asciiTheme="majorBidi" w:eastAsia="Times New Roman" w:hAnsiTheme="majorBidi" w:cstheme="majorBidi"/>
          <w:b/>
          <w:i/>
          <w:iCs/>
          <w:sz w:val="26"/>
          <w:szCs w:val="26"/>
        </w:rPr>
        <w:t>Accompagnement technique et financier au stade de post-création</w:t>
      </w:r>
      <w:r w:rsidRPr="00866BC9">
        <w:rPr>
          <w:rFonts w:asciiTheme="majorBidi" w:eastAsia="Times New Roman" w:hAnsiTheme="majorBidi" w:cstheme="majorBidi"/>
          <w:bCs/>
          <w:sz w:val="26"/>
          <w:szCs w:val="26"/>
        </w:rPr>
        <w:t xml:space="preserve"> pour les porteurs de projet ayant effectivement créé une activité économique en vue d’assurer la viabilité de cette dernière.</w:t>
      </w:r>
    </w:p>
    <w:p w:rsidR="002C39F7" w:rsidRPr="00866BC9" w:rsidRDefault="002C39F7" w:rsidP="002C39F7">
      <w:pPr>
        <w:spacing w:before="120" w:line="240" w:lineRule="auto"/>
        <w:jc w:val="both"/>
        <w:rPr>
          <w:rFonts w:asciiTheme="majorBidi" w:hAnsiTheme="majorBidi" w:cstheme="majorBidi"/>
          <w:sz w:val="26"/>
          <w:szCs w:val="26"/>
        </w:rPr>
      </w:pPr>
      <w:r w:rsidRPr="00866BC9">
        <w:rPr>
          <w:rFonts w:asciiTheme="majorBidi" w:hAnsiTheme="majorBidi" w:cstheme="majorBidi"/>
          <w:sz w:val="26"/>
          <w:szCs w:val="26"/>
        </w:rPr>
        <w:t>L’accès aux services offerts dans le cadre de l’Axe, sera également renforcé par la mise en place à terme, d'une plateforme numérique qui permettra aux bénéficiaires d'accéder à des informations à différentes étapes du processus, et de soumettre leur candidature entièrement en ligne.</w:t>
      </w:r>
    </w:p>
    <w:p w:rsidR="001C2BAB" w:rsidRPr="001C2BAB" w:rsidRDefault="001C2BAB" w:rsidP="001C2BAB">
      <w:pPr>
        <w:spacing w:before="120" w:line="240" w:lineRule="auto"/>
        <w:jc w:val="both"/>
        <w:rPr>
          <w:rFonts w:asciiTheme="majorBidi" w:hAnsiTheme="majorBidi" w:cstheme="majorBidi"/>
          <w:sz w:val="10"/>
          <w:szCs w:val="10"/>
        </w:rPr>
      </w:pPr>
    </w:p>
    <w:p w:rsidR="007836D9" w:rsidRDefault="002C39F7" w:rsidP="007836D9">
      <w:pPr>
        <w:spacing w:before="120" w:line="240" w:lineRule="auto"/>
        <w:jc w:val="both"/>
        <w:rPr>
          <w:rFonts w:asciiTheme="majorBidi" w:hAnsiTheme="majorBidi" w:cstheme="majorBidi"/>
          <w:b/>
          <w:bCs/>
          <w:sz w:val="26"/>
          <w:szCs w:val="26"/>
        </w:rPr>
      </w:pPr>
      <w:r w:rsidRPr="00866BC9">
        <w:rPr>
          <w:rFonts w:asciiTheme="majorBidi" w:hAnsiTheme="majorBidi" w:cstheme="majorBidi"/>
          <w:sz w:val="26"/>
          <w:szCs w:val="26"/>
        </w:rPr>
        <w:t>A</w:t>
      </w:r>
      <w:r w:rsidRPr="00866BC9">
        <w:rPr>
          <w:rFonts w:asciiTheme="majorBidi" w:eastAsia="Calibri" w:hAnsiTheme="majorBidi" w:cstheme="majorBidi"/>
          <w:sz w:val="26"/>
          <w:szCs w:val="26"/>
          <w:lang w:eastAsia="fr-FR"/>
        </w:rPr>
        <w:t>fin de répondre aux objectifs de l’axe d’appui à l’entrepreneuriat - du programme 3 de l’INDH - objet de cet appel à manifestation d’intérêt</w:t>
      </w:r>
      <w:r w:rsidRPr="00866BC9">
        <w:rPr>
          <w:rFonts w:asciiTheme="majorBidi" w:hAnsiTheme="majorBidi" w:cstheme="majorBidi"/>
          <w:sz w:val="26"/>
          <w:szCs w:val="26"/>
        </w:rPr>
        <w:t xml:space="preserve">, les Préfectures, Préfectures des arrondissements et Provinces relevant de la Région Casablanca-Settat </w:t>
      </w:r>
      <w:r w:rsidRPr="00866BC9">
        <w:rPr>
          <w:rFonts w:asciiTheme="majorBidi" w:hAnsiTheme="majorBidi" w:cstheme="majorBidi"/>
          <w:b/>
          <w:bCs/>
          <w:sz w:val="26"/>
          <w:szCs w:val="26"/>
        </w:rPr>
        <w:t xml:space="preserve">(Préfecture de Casablanca et de Mohammedia, Préfectures des arrondissements de : </w:t>
      </w:r>
    </w:p>
    <w:p w:rsidR="007836D9" w:rsidRDefault="007836D9" w:rsidP="007836D9">
      <w:pPr>
        <w:spacing w:before="120" w:line="240" w:lineRule="auto"/>
        <w:jc w:val="both"/>
        <w:rPr>
          <w:rFonts w:asciiTheme="majorBidi" w:hAnsiTheme="majorBidi" w:cstheme="majorBidi"/>
          <w:b/>
          <w:bCs/>
          <w:sz w:val="26"/>
          <w:szCs w:val="26"/>
        </w:rPr>
      </w:pPr>
    </w:p>
    <w:p w:rsidR="007836D9" w:rsidRDefault="007836D9" w:rsidP="007836D9">
      <w:pPr>
        <w:spacing w:before="120" w:line="240" w:lineRule="auto"/>
        <w:jc w:val="both"/>
        <w:rPr>
          <w:rFonts w:asciiTheme="majorBidi" w:hAnsiTheme="majorBidi" w:cstheme="majorBidi"/>
          <w:b/>
          <w:bCs/>
          <w:sz w:val="26"/>
          <w:szCs w:val="26"/>
        </w:rPr>
      </w:pPr>
    </w:p>
    <w:p w:rsidR="001C2BAB" w:rsidRDefault="007836D9" w:rsidP="007836D9">
      <w:pPr>
        <w:spacing w:before="120" w:line="240" w:lineRule="auto"/>
        <w:jc w:val="both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b/>
          <w:bCs/>
          <w:sz w:val="26"/>
          <w:szCs w:val="26"/>
        </w:rPr>
        <w:lastRenderedPageBreak/>
        <w:t xml:space="preserve">Casablanca </w:t>
      </w:r>
      <w:r w:rsidR="002C39F7" w:rsidRPr="00866BC9">
        <w:rPr>
          <w:rFonts w:asciiTheme="majorBidi" w:hAnsiTheme="majorBidi" w:cstheme="majorBidi"/>
          <w:b/>
          <w:bCs/>
          <w:sz w:val="26"/>
          <w:szCs w:val="26"/>
        </w:rPr>
        <w:t>Anfa, Al Fida Mers Sultan, Ain Cho</w:t>
      </w:r>
      <w:r>
        <w:rPr>
          <w:rFonts w:asciiTheme="majorBidi" w:hAnsiTheme="majorBidi" w:cstheme="majorBidi"/>
          <w:b/>
          <w:bCs/>
          <w:sz w:val="26"/>
          <w:szCs w:val="26"/>
        </w:rPr>
        <w:t>c</w:t>
      </w:r>
      <w:r w:rsidR="002C39F7" w:rsidRPr="00866BC9">
        <w:rPr>
          <w:rFonts w:asciiTheme="majorBidi" w:hAnsiTheme="majorBidi" w:cstheme="majorBidi"/>
          <w:b/>
          <w:bCs/>
          <w:sz w:val="26"/>
          <w:szCs w:val="26"/>
        </w:rPr>
        <w:t xml:space="preserve">k, Hay Hassani, Ain Sebâa, Moulay Rachid, </w:t>
      </w:r>
      <w:r w:rsidR="00040106">
        <w:rPr>
          <w:rFonts w:asciiTheme="majorBidi" w:hAnsiTheme="majorBidi" w:cstheme="majorBidi"/>
          <w:b/>
          <w:bCs/>
          <w:sz w:val="26"/>
          <w:szCs w:val="26"/>
        </w:rPr>
        <w:t>Sidi Benoussi, Ben M’sik, Moulay Rachid;</w:t>
      </w:r>
      <w:r w:rsidR="002C39F7" w:rsidRPr="00866BC9">
        <w:rPr>
          <w:rFonts w:asciiTheme="majorBidi" w:hAnsiTheme="majorBidi" w:cstheme="majorBidi"/>
          <w:b/>
          <w:bCs/>
          <w:sz w:val="26"/>
          <w:szCs w:val="26"/>
        </w:rPr>
        <w:t xml:space="preserve"> Provinces : Settat, El Jadida, Berrechid, Benslimane, Sidi Bennour, Mediouna et Nouaceur)</w:t>
      </w:r>
      <w:r w:rsidR="002C39F7" w:rsidRPr="00866BC9">
        <w:rPr>
          <w:rFonts w:asciiTheme="majorBidi" w:hAnsiTheme="majorBidi" w:cstheme="majorBidi"/>
          <w:sz w:val="26"/>
          <w:szCs w:val="26"/>
        </w:rPr>
        <w:t xml:space="preserve"> </w:t>
      </w:r>
      <w:r w:rsidR="00866BC9" w:rsidRPr="00866BC9">
        <w:rPr>
          <w:rFonts w:asciiTheme="majorBidi" w:hAnsiTheme="majorBidi" w:cstheme="majorBidi"/>
          <w:sz w:val="26"/>
          <w:szCs w:val="26"/>
        </w:rPr>
        <w:t xml:space="preserve">bénéficieront d’un </w:t>
      </w:r>
      <w:r w:rsidR="002C39F7" w:rsidRPr="00866BC9">
        <w:rPr>
          <w:rFonts w:asciiTheme="majorBidi" w:hAnsiTheme="majorBidi" w:cstheme="majorBidi"/>
          <w:sz w:val="26"/>
          <w:szCs w:val="26"/>
        </w:rPr>
        <w:t xml:space="preserve">appui à l'entrepreneuriat </w:t>
      </w:r>
      <w:r w:rsidR="001C2BAB">
        <w:rPr>
          <w:rFonts w:asciiTheme="majorBidi" w:hAnsiTheme="majorBidi" w:cstheme="majorBidi"/>
          <w:sz w:val="26"/>
          <w:szCs w:val="26"/>
        </w:rPr>
        <w:t>dont l’objectif est de</w:t>
      </w:r>
      <w:r w:rsidR="002C39F7" w:rsidRPr="00866BC9">
        <w:rPr>
          <w:rFonts w:asciiTheme="majorBidi" w:hAnsiTheme="majorBidi" w:cstheme="majorBidi"/>
          <w:sz w:val="26"/>
          <w:szCs w:val="26"/>
        </w:rPr>
        <w:t xml:space="preserve"> sensibiliser et accompagner un nombre défini de jeunes</w:t>
      </w:r>
      <w:r w:rsidR="001C2BAB">
        <w:rPr>
          <w:rFonts w:asciiTheme="majorBidi" w:hAnsiTheme="majorBidi" w:cstheme="majorBidi"/>
          <w:sz w:val="26"/>
          <w:szCs w:val="26"/>
        </w:rPr>
        <w:t xml:space="preserve"> porteurs d’idées ou de projets</w:t>
      </w:r>
      <w:r w:rsidR="002C39F7" w:rsidRPr="00866BC9">
        <w:rPr>
          <w:rFonts w:asciiTheme="majorBidi" w:hAnsiTheme="majorBidi" w:cstheme="majorBidi"/>
          <w:sz w:val="26"/>
          <w:szCs w:val="26"/>
        </w:rPr>
        <w:t xml:space="preserve">. </w:t>
      </w:r>
    </w:p>
    <w:p w:rsidR="002C39F7" w:rsidRPr="00866BC9" w:rsidRDefault="002C39F7" w:rsidP="001C2BAB">
      <w:pPr>
        <w:spacing w:before="120" w:line="240" w:lineRule="auto"/>
        <w:jc w:val="both"/>
        <w:rPr>
          <w:rFonts w:asciiTheme="majorBidi" w:hAnsiTheme="majorBidi" w:cstheme="majorBidi"/>
          <w:sz w:val="26"/>
          <w:szCs w:val="26"/>
        </w:rPr>
      </w:pPr>
      <w:r w:rsidRPr="00866BC9">
        <w:rPr>
          <w:rFonts w:asciiTheme="majorBidi" w:hAnsiTheme="majorBidi" w:cstheme="majorBidi"/>
          <w:sz w:val="26"/>
          <w:szCs w:val="26"/>
        </w:rPr>
        <w:t>Les critères de sélection de ces associations sont :</w:t>
      </w:r>
    </w:p>
    <w:p w:rsidR="002C39F7" w:rsidRPr="00866BC9" w:rsidRDefault="002C39F7" w:rsidP="002C39F7">
      <w:pPr>
        <w:pStyle w:val="Paragraphedeliste"/>
        <w:numPr>
          <w:ilvl w:val="0"/>
          <w:numId w:val="2"/>
        </w:numPr>
        <w:spacing w:before="120" w:line="240" w:lineRule="auto"/>
        <w:jc w:val="both"/>
        <w:rPr>
          <w:rFonts w:asciiTheme="majorBidi" w:eastAsia="Calibri" w:hAnsiTheme="majorBidi" w:cstheme="majorBidi"/>
          <w:sz w:val="26"/>
          <w:szCs w:val="26"/>
        </w:rPr>
      </w:pPr>
      <w:r w:rsidRPr="00866BC9">
        <w:rPr>
          <w:rFonts w:asciiTheme="majorBidi" w:eastAsia="Calibri" w:hAnsiTheme="majorBidi" w:cstheme="majorBidi"/>
          <w:sz w:val="26"/>
          <w:szCs w:val="26"/>
        </w:rPr>
        <w:t>Une existence légale de l’entité et une expérience, d’au moins 3 ans dans le domaine d’accompagnement à l’entreprenariat, au Maroc de préférence ;</w:t>
      </w:r>
    </w:p>
    <w:p w:rsidR="002C39F7" w:rsidRPr="00866BC9" w:rsidRDefault="002C39F7" w:rsidP="002C39F7">
      <w:pPr>
        <w:pStyle w:val="Paragraphedeliste"/>
        <w:numPr>
          <w:ilvl w:val="0"/>
          <w:numId w:val="2"/>
        </w:numPr>
        <w:tabs>
          <w:tab w:val="left" w:pos="142"/>
          <w:tab w:val="left" w:pos="1056"/>
        </w:tabs>
        <w:spacing w:before="120" w:line="240" w:lineRule="auto"/>
        <w:jc w:val="both"/>
        <w:rPr>
          <w:rFonts w:asciiTheme="majorBidi" w:eastAsia="Calibri" w:hAnsiTheme="majorBidi" w:cstheme="majorBidi"/>
          <w:sz w:val="26"/>
          <w:szCs w:val="26"/>
        </w:rPr>
      </w:pPr>
      <w:r w:rsidRPr="00866BC9">
        <w:rPr>
          <w:rFonts w:asciiTheme="majorBidi" w:hAnsiTheme="majorBidi" w:cstheme="majorBidi"/>
          <w:sz w:val="26"/>
          <w:szCs w:val="26"/>
        </w:rPr>
        <w:t>La disponibilité des états financiers des deux dernières années ;</w:t>
      </w:r>
    </w:p>
    <w:p w:rsidR="002C39F7" w:rsidRPr="00866BC9" w:rsidRDefault="002C39F7" w:rsidP="002C39F7">
      <w:pPr>
        <w:pStyle w:val="Paragraphedeliste"/>
        <w:numPr>
          <w:ilvl w:val="0"/>
          <w:numId w:val="2"/>
        </w:numPr>
        <w:tabs>
          <w:tab w:val="left" w:pos="142"/>
        </w:tabs>
        <w:spacing w:before="120" w:line="240" w:lineRule="auto"/>
        <w:jc w:val="both"/>
        <w:rPr>
          <w:rFonts w:asciiTheme="majorBidi" w:hAnsiTheme="majorBidi" w:cstheme="majorBidi"/>
          <w:bCs/>
          <w:sz w:val="26"/>
          <w:szCs w:val="26"/>
        </w:rPr>
      </w:pPr>
      <w:r w:rsidRPr="00866BC9">
        <w:rPr>
          <w:rFonts w:asciiTheme="majorBidi" w:hAnsiTheme="majorBidi" w:cstheme="majorBidi"/>
          <w:sz w:val="26"/>
          <w:szCs w:val="26"/>
        </w:rPr>
        <w:t>La connaissance du territoire</w:t>
      </w:r>
      <w:r w:rsidRPr="00866BC9">
        <w:rPr>
          <w:rFonts w:asciiTheme="majorBidi" w:hAnsiTheme="majorBidi" w:cstheme="majorBidi"/>
          <w:bCs/>
          <w:sz w:val="26"/>
          <w:szCs w:val="26"/>
        </w:rPr>
        <w:t xml:space="preserve"> de la Région de Casablanca-Settat et ses potentialités économiques ;</w:t>
      </w:r>
    </w:p>
    <w:p w:rsidR="002C39F7" w:rsidRPr="00866BC9" w:rsidRDefault="002C39F7" w:rsidP="008F61AA">
      <w:pPr>
        <w:pStyle w:val="Paragraphedeliste"/>
        <w:numPr>
          <w:ilvl w:val="0"/>
          <w:numId w:val="2"/>
        </w:numPr>
        <w:tabs>
          <w:tab w:val="left" w:pos="142"/>
        </w:tabs>
        <w:spacing w:before="120" w:line="240" w:lineRule="auto"/>
        <w:jc w:val="both"/>
        <w:rPr>
          <w:rFonts w:asciiTheme="majorBidi" w:hAnsiTheme="majorBidi" w:cstheme="majorBidi"/>
          <w:bCs/>
          <w:sz w:val="26"/>
          <w:szCs w:val="26"/>
        </w:rPr>
      </w:pPr>
      <w:r w:rsidRPr="00866BC9">
        <w:rPr>
          <w:rFonts w:asciiTheme="majorBidi" w:hAnsiTheme="majorBidi" w:cstheme="majorBidi"/>
          <w:sz w:val="26"/>
          <w:szCs w:val="26"/>
        </w:rPr>
        <w:t xml:space="preserve">La capacité de fournir des services effectifs de proximité aux bénéficiaires avec </w:t>
      </w:r>
      <w:r w:rsidR="008F61AA">
        <w:rPr>
          <w:rFonts w:asciiTheme="majorBidi" w:hAnsiTheme="majorBidi" w:cstheme="majorBidi"/>
          <w:sz w:val="26"/>
          <w:szCs w:val="26"/>
        </w:rPr>
        <w:t xml:space="preserve">la </w:t>
      </w:r>
      <w:r w:rsidRPr="00866BC9">
        <w:rPr>
          <w:rFonts w:asciiTheme="majorBidi" w:hAnsiTheme="majorBidi" w:cstheme="majorBidi"/>
          <w:sz w:val="26"/>
          <w:szCs w:val="26"/>
        </w:rPr>
        <w:t>présence physique dans chaque territoire ciblé ;</w:t>
      </w:r>
    </w:p>
    <w:p w:rsidR="002C39F7" w:rsidRPr="00866BC9" w:rsidRDefault="002C39F7" w:rsidP="002C39F7">
      <w:pPr>
        <w:pStyle w:val="Paragraphedeliste"/>
        <w:numPr>
          <w:ilvl w:val="0"/>
          <w:numId w:val="2"/>
        </w:numPr>
        <w:tabs>
          <w:tab w:val="left" w:pos="142"/>
          <w:tab w:val="left" w:pos="1230"/>
        </w:tabs>
        <w:spacing w:before="120" w:line="240" w:lineRule="auto"/>
        <w:jc w:val="both"/>
        <w:rPr>
          <w:rFonts w:asciiTheme="majorBidi" w:eastAsia="Calibri" w:hAnsiTheme="majorBidi" w:cstheme="majorBidi"/>
          <w:sz w:val="26"/>
          <w:szCs w:val="26"/>
          <w:lang w:eastAsia="fr-FR"/>
        </w:rPr>
      </w:pPr>
      <w:r w:rsidRPr="00866BC9">
        <w:rPr>
          <w:rFonts w:asciiTheme="majorBidi" w:eastAsia="Times New Roman" w:hAnsiTheme="majorBidi" w:cstheme="majorBidi"/>
          <w:bCs/>
          <w:sz w:val="26"/>
          <w:szCs w:val="26"/>
        </w:rPr>
        <w:t xml:space="preserve">La capacité de déployer les moyens adaptés aux jeunes en situation de vulnérabilité (issus de milieux défavorisés, de parents en situation de précarité, quartiers difficiles, les femmes vulnérables et les personnes à besoins spécifiques, etc). </w:t>
      </w:r>
    </w:p>
    <w:p w:rsidR="002C39F7" w:rsidRPr="00866BC9" w:rsidRDefault="002C39F7" w:rsidP="001C2BAB">
      <w:pPr>
        <w:tabs>
          <w:tab w:val="left" w:pos="142"/>
          <w:tab w:val="left" w:pos="1230"/>
        </w:tabs>
        <w:spacing w:before="120" w:line="240" w:lineRule="auto"/>
        <w:jc w:val="both"/>
        <w:rPr>
          <w:rFonts w:asciiTheme="majorBidi" w:eastAsia="Calibri" w:hAnsiTheme="majorBidi" w:cstheme="majorBidi"/>
          <w:sz w:val="26"/>
          <w:szCs w:val="26"/>
          <w:lang w:eastAsia="fr-FR"/>
        </w:rPr>
      </w:pPr>
      <w:r w:rsidRPr="00866BC9">
        <w:rPr>
          <w:rFonts w:asciiTheme="majorBidi" w:eastAsia="Calibri" w:hAnsiTheme="majorBidi" w:cstheme="majorBidi"/>
          <w:sz w:val="26"/>
          <w:szCs w:val="26"/>
          <w:lang w:eastAsia="fr-FR"/>
        </w:rPr>
        <w:t xml:space="preserve">Les détails de ces critères ainsi que des obligations des associations sont prescrits dans les termes de référence à retirer auprès </w:t>
      </w:r>
      <w:r w:rsidR="001C2BAB">
        <w:rPr>
          <w:rFonts w:asciiTheme="majorBidi" w:eastAsia="Calibri" w:hAnsiTheme="majorBidi" w:cstheme="majorBidi"/>
          <w:sz w:val="26"/>
          <w:szCs w:val="26"/>
          <w:lang w:eastAsia="fr-FR"/>
        </w:rPr>
        <w:t xml:space="preserve">de la coordination régionale INDH </w:t>
      </w:r>
      <w:r w:rsidRPr="00866BC9">
        <w:rPr>
          <w:rFonts w:asciiTheme="majorBidi" w:eastAsia="Calibri" w:hAnsiTheme="majorBidi" w:cstheme="majorBidi"/>
          <w:sz w:val="26"/>
          <w:szCs w:val="26"/>
          <w:lang w:eastAsia="fr-FR"/>
        </w:rPr>
        <w:t xml:space="preserve">relevant de la Wilaya de la Région </w:t>
      </w:r>
      <w:r w:rsidR="001C2BAB">
        <w:rPr>
          <w:rFonts w:asciiTheme="majorBidi" w:eastAsia="Calibri" w:hAnsiTheme="majorBidi" w:cstheme="majorBidi"/>
          <w:sz w:val="26"/>
          <w:szCs w:val="26"/>
          <w:lang w:eastAsia="fr-FR"/>
        </w:rPr>
        <w:t>de Casablanca-Settat</w:t>
      </w:r>
      <w:r w:rsidRPr="00866BC9">
        <w:rPr>
          <w:rFonts w:asciiTheme="majorBidi" w:eastAsia="Calibri" w:hAnsiTheme="majorBidi" w:cstheme="majorBidi"/>
          <w:sz w:val="26"/>
          <w:szCs w:val="26"/>
          <w:lang w:eastAsia="fr-FR"/>
        </w:rPr>
        <w:t>.</w:t>
      </w:r>
    </w:p>
    <w:p w:rsidR="002C39F7" w:rsidRPr="00866BC9" w:rsidRDefault="002C39F7" w:rsidP="001C2BAB">
      <w:pPr>
        <w:tabs>
          <w:tab w:val="left" w:pos="142"/>
        </w:tabs>
        <w:spacing w:before="120" w:line="240" w:lineRule="auto"/>
        <w:jc w:val="both"/>
        <w:rPr>
          <w:rFonts w:asciiTheme="majorBidi" w:eastAsia="Calibri" w:hAnsiTheme="majorBidi" w:cstheme="majorBidi"/>
          <w:sz w:val="26"/>
          <w:szCs w:val="26"/>
          <w:lang w:eastAsia="fr-FR"/>
        </w:rPr>
      </w:pPr>
      <w:r w:rsidRPr="00866BC9">
        <w:rPr>
          <w:rFonts w:asciiTheme="majorBidi" w:eastAsia="Calibri" w:hAnsiTheme="majorBidi" w:cstheme="majorBidi"/>
          <w:sz w:val="26"/>
          <w:szCs w:val="26"/>
          <w:lang w:eastAsia="fr-FR"/>
        </w:rPr>
        <w:t xml:space="preserve">Pour plus d’informations, les associations peuvent prendre contact avec </w:t>
      </w:r>
      <w:r w:rsidR="001C2BAB">
        <w:rPr>
          <w:rFonts w:asciiTheme="majorBidi" w:eastAsia="Calibri" w:hAnsiTheme="majorBidi" w:cstheme="majorBidi"/>
          <w:sz w:val="26"/>
          <w:szCs w:val="26"/>
          <w:lang w:eastAsia="fr-FR"/>
        </w:rPr>
        <w:t xml:space="preserve">la coordination régionale INDH relevant de la wilaya </w:t>
      </w:r>
      <w:r w:rsidRPr="00866BC9">
        <w:rPr>
          <w:rFonts w:asciiTheme="majorBidi" w:eastAsia="Calibri" w:hAnsiTheme="majorBidi" w:cstheme="majorBidi"/>
          <w:sz w:val="26"/>
          <w:szCs w:val="26"/>
          <w:lang w:eastAsia="fr-FR"/>
        </w:rPr>
        <w:t>de la région de Casablanca-Settat ou adresser un courrier électronique à l’adresse mail suivante </w:t>
      </w:r>
      <w:r w:rsidRPr="00866BC9">
        <w:rPr>
          <w:rStyle w:val="Lienhypertexte"/>
          <w:sz w:val="26"/>
          <w:szCs w:val="26"/>
          <w:u w:val="none"/>
        </w:rPr>
        <w:t xml:space="preserve">: </w:t>
      </w:r>
      <w:hyperlink r:id="rId7" w:history="1">
        <w:r w:rsidR="00866BC9" w:rsidRPr="00866BC9">
          <w:rPr>
            <w:rStyle w:val="Lienhypertexte"/>
            <w:rFonts w:asciiTheme="majorBidi" w:eastAsia="Calibri" w:hAnsiTheme="majorBidi" w:cstheme="majorBidi"/>
            <w:b/>
            <w:bCs/>
            <w:sz w:val="26"/>
            <w:szCs w:val="26"/>
            <w:lang w:eastAsia="fr-FR"/>
          </w:rPr>
          <w:t>aachchak@casablanca.ma</w:t>
        </w:r>
      </w:hyperlink>
      <w:r w:rsidRPr="00866BC9">
        <w:rPr>
          <w:rFonts w:asciiTheme="majorBidi" w:eastAsia="Calibri" w:hAnsiTheme="majorBidi" w:cstheme="majorBidi"/>
          <w:sz w:val="26"/>
          <w:szCs w:val="26"/>
          <w:lang w:eastAsia="fr-FR"/>
        </w:rPr>
        <w:t>.</w:t>
      </w:r>
    </w:p>
    <w:p w:rsidR="002C39F7" w:rsidRPr="00866BC9" w:rsidRDefault="002C39F7" w:rsidP="008919F6">
      <w:pPr>
        <w:spacing w:before="120" w:line="240" w:lineRule="auto"/>
        <w:jc w:val="both"/>
        <w:rPr>
          <w:rFonts w:asciiTheme="majorBidi" w:eastAsia="Calibri" w:hAnsiTheme="majorBidi" w:cstheme="majorBidi"/>
          <w:sz w:val="26"/>
          <w:szCs w:val="26"/>
          <w:lang w:eastAsia="fr-FR"/>
        </w:rPr>
      </w:pPr>
      <w:r w:rsidRPr="00866BC9">
        <w:rPr>
          <w:rFonts w:asciiTheme="majorBidi" w:eastAsia="Calibri" w:hAnsiTheme="majorBidi" w:cstheme="majorBidi"/>
          <w:sz w:val="26"/>
          <w:szCs w:val="26"/>
          <w:lang w:eastAsia="fr-FR"/>
        </w:rPr>
        <w:t xml:space="preserve">Les associations intéressées doivent déposer leurs dossiers de candidature, </w:t>
      </w:r>
      <w:r w:rsidRPr="00866BC9">
        <w:rPr>
          <w:rFonts w:asciiTheme="majorBidi" w:eastAsia="Calibri" w:hAnsiTheme="majorBidi" w:cstheme="majorBidi"/>
          <w:b/>
          <w:bCs/>
          <w:sz w:val="26"/>
          <w:szCs w:val="26"/>
          <w:lang w:eastAsia="fr-FR"/>
        </w:rPr>
        <w:t>au plus tard le 1</w:t>
      </w:r>
      <w:r w:rsidR="00866BC9" w:rsidRPr="00866BC9">
        <w:rPr>
          <w:rFonts w:asciiTheme="majorBidi" w:eastAsia="Calibri" w:hAnsiTheme="majorBidi" w:cstheme="majorBidi"/>
          <w:b/>
          <w:bCs/>
          <w:sz w:val="26"/>
          <w:szCs w:val="26"/>
          <w:lang w:eastAsia="fr-FR"/>
        </w:rPr>
        <w:t>0</w:t>
      </w:r>
      <w:r w:rsidRPr="00866BC9">
        <w:rPr>
          <w:rFonts w:asciiTheme="majorBidi" w:eastAsia="Calibri" w:hAnsiTheme="majorBidi" w:cstheme="majorBidi"/>
          <w:b/>
          <w:bCs/>
          <w:sz w:val="26"/>
          <w:szCs w:val="26"/>
          <w:lang w:eastAsia="fr-FR"/>
        </w:rPr>
        <w:t xml:space="preserve"> </w:t>
      </w:r>
      <w:r w:rsidR="008919F6">
        <w:rPr>
          <w:rFonts w:asciiTheme="majorBidi" w:eastAsia="Calibri" w:hAnsiTheme="majorBidi" w:cstheme="majorBidi"/>
          <w:b/>
          <w:bCs/>
          <w:sz w:val="26"/>
          <w:szCs w:val="26"/>
          <w:lang w:eastAsia="fr-FR"/>
        </w:rPr>
        <w:t xml:space="preserve">septembre </w:t>
      </w:r>
      <w:r w:rsidRPr="00866BC9">
        <w:rPr>
          <w:rFonts w:asciiTheme="majorBidi" w:eastAsia="Calibri" w:hAnsiTheme="majorBidi" w:cstheme="majorBidi"/>
          <w:b/>
          <w:bCs/>
          <w:sz w:val="26"/>
          <w:szCs w:val="26"/>
          <w:lang w:eastAsia="fr-FR"/>
        </w:rPr>
        <w:t>2020 à 1</w:t>
      </w:r>
      <w:r w:rsidR="00866BC9" w:rsidRPr="00866BC9">
        <w:rPr>
          <w:rFonts w:asciiTheme="majorBidi" w:eastAsia="Calibri" w:hAnsiTheme="majorBidi" w:cstheme="majorBidi"/>
          <w:b/>
          <w:bCs/>
          <w:sz w:val="26"/>
          <w:szCs w:val="26"/>
          <w:lang w:eastAsia="fr-FR"/>
        </w:rPr>
        <w:t>5</w:t>
      </w:r>
      <w:r w:rsidRPr="00866BC9">
        <w:rPr>
          <w:rFonts w:asciiTheme="majorBidi" w:eastAsia="Calibri" w:hAnsiTheme="majorBidi" w:cstheme="majorBidi"/>
          <w:b/>
          <w:bCs/>
          <w:sz w:val="26"/>
          <w:szCs w:val="26"/>
          <w:lang w:eastAsia="fr-FR"/>
        </w:rPr>
        <w:t>h30</w:t>
      </w:r>
      <w:r w:rsidRPr="00866BC9">
        <w:rPr>
          <w:rFonts w:asciiTheme="majorBidi" w:eastAsia="Calibri" w:hAnsiTheme="majorBidi" w:cstheme="majorBidi"/>
          <w:sz w:val="26"/>
          <w:szCs w:val="26"/>
          <w:lang w:eastAsia="fr-FR"/>
        </w:rPr>
        <w:t>, au Bureau d’ordre de</w:t>
      </w:r>
      <w:r w:rsidR="001C2BAB">
        <w:rPr>
          <w:rFonts w:asciiTheme="majorBidi" w:eastAsia="Calibri" w:hAnsiTheme="majorBidi" w:cstheme="majorBidi"/>
          <w:sz w:val="26"/>
          <w:szCs w:val="26"/>
          <w:lang w:eastAsia="fr-FR"/>
        </w:rPr>
        <w:t xml:space="preserve"> la Wilaya de Casablanca-Settat.</w:t>
      </w:r>
    </w:p>
    <w:p w:rsidR="002C39F7" w:rsidRPr="00866BC9" w:rsidRDefault="00E838FB" w:rsidP="002C39F7">
      <w:pPr>
        <w:spacing w:before="120" w:line="240" w:lineRule="auto"/>
        <w:jc w:val="both"/>
        <w:rPr>
          <w:rFonts w:asciiTheme="majorBidi" w:eastAsia="Calibri" w:hAnsiTheme="majorBidi" w:cstheme="majorBidi"/>
          <w:sz w:val="26"/>
          <w:szCs w:val="26"/>
          <w:lang w:eastAsia="fr-FR"/>
        </w:rPr>
      </w:pPr>
      <w:r>
        <w:rPr>
          <w:rFonts w:asciiTheme="majorBidi" w:eastAsia="Calibri" w:hAnsiTheme="majorBidi" w:cstheme="majorBidi"/>
          <w:b/>
          <w:bCs/>
          <w:noProof/>
          <w:sz w:val="26"/>
          <w:szCs w:val="26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2404745</wp:posOffset>
                </wp:positionH>
                <wp:positionV relativeFrom="paragraph">
                  <wp:posOffset>223520</wp:posOffset>
                </wp:positionV>
                <wp:extent cx="3657600" cy="562610"/>
                <wp:effectExtent l="0" t="0" r="0" b="0"/>
                <wp:wrapNone/>
                <wp:docPr id="1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657600" cy="562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C39F7" w:rsidRPr="00866BC9" w:rsidRDefault="002C39F7" w:rsidP="002C39F7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eastAsia="Times New Roman" w:hAnsiTheme="majorBidi" w:cstheme="majorBidi"/>
                                <w:b/>
                                <w:bCs/>
                                <w:sz w:val="28"/>
                                <w:szCs w:val="28"/>
                                <w:lang w:eastAsia="fr-FR"/>
                              </w:rPr>
                            </w:pPr>
                            <w:r w:rsidRPr="00866BC9">
                              <w:rPr>
                                <w:rFonts w:asciiTheme="majorBidi" w:eastAsia="Times New Roman" w:hAnsiTheme="majorBidi" w:cstheme="majorBidi"/>
                                <w:b/>
                                <w:bCs/>
                                <w:sz w:val="28"/>
                                <w:szCs w:val="28"/>
                                <w:lang w:eastAsia="fr-FR"/>
                              </w:rPr>
                              <w:t>Wilaya de la Région de Casablanca-Settat</w:t>
                            </w:r>
                          </w:p>
                          <w:p w:rsidR="002C39F7" w:rsidRPr="00866BC9" w:rsidRDefault="002C39F7" w:rsidP="002C39F7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eastAsia="Times New Roman" w:hAnsiTheme="majorBidi" w:cstheme="majorBidi"/>
                                <w:sz w:val="28"/>
                                <w:szCs w:val="28"/>
                                <w:lang w:eastAsia="fr-FR"/>
                              </w:rPr>
                            </w:pPr>
                            <w:r w:rsidRPr="00866BC9">
                              <w:rPr>
                                <w:rFonts w:asciiTheme="majorBidi" w:eastAsia="Times New Roman" w:hAnsiTheme="majorBidi" w:cstheme="majorBidi"/>
                                <w:sz w:val="28"/>
                                <w:szCs w:val="28"/>
                                <w:lang w:eastAsia="fr-FR"/>
                              </w:rPr>
                              <w:t>Préfecture de Casablanca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left:0;text-align:left;margin-left:189.35pt;margin-top:17.6pt;width:4in;height:44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" stroked="f">
                <v:path arrowok="t"/>
                <v:textbox>
                  <w:txbxContent>
                    <w:p w:rsidR="002C39F7" w:rsidRPr="00866BC9" w:rsidRDefault="002C39F7" w:rsidP="002C39F7">
                      <w:pPr>
                        <w:spacing w:after="0" w:line="240" w:lineRule="auto"/>
                        <w:jc w:val="center"/>
                        <w:rPr>
                          <w:rFonts w:asciiTheme="majorBidi" w:eastAsia="Times New Roman" w:hAnsiTheme="majorBidi" w:cstheme="majorBidi"/>
                          <w:b/>
                          <w:bCs/>
                          <w:sz w:val="28"/>
                          <w:szCs w:val="28"/>
                          <w:lang w:eastAsia="fr-FR"/>
                        </w:rPr>
                      </w:pPr>
                      <w:r w:rsidRPr="00866BC9">
                        <w:rPr>
                          <w:rFonts w:asciiTheme="majorBidi" w:eastAsia="Times New Roman" w:hAnsiTheme="majorBidi" w:cstheme="majorBidi"/>
                          <w:b/>
                          <w:bCs/>
                          <w:sz w:val="28"/>
                          <w:szCs w:val="28"/>
                          <w:lang w:eastAsia="fr-FR"/>
                        </w:rPr>
                        <w:t>Wilaya de la Région de Casablanca-Settat</w:t>
                      </w:r>
                    </w:p>
                    <w:p w:rsidR="002C39F7" w:rsidRPr="00866BC9" w:rsidRDefault="002C39F7" w:rsidP="002C39F7">
                      <w:pPr>
                        <w:spacing w:after="0" w:line="240" w:lineRule="auto"/>
                        <w:jc w:val="center"/>
                        <w:rPr>
                          <w:rFonts w:asciiTheme="majorBidi" w:eastAsia="Times New Roman" w:hAnsiTheme="majorBidi" w:cstheme="majorBidi"/>
                          <w:sz w:val="28"/>
                          <w:szCs w:val="28"/>
                          <w:lang w:eastAsia="fr-FR"/>
                        </w:rPr>
                      </w:pPr>
                      <w:r w:rsidRPr="00866BC9">
                        <w:rPr>
                          <w:rFonts w:asciiTheme="majorBidi" w:eastAsia="Times New Roman" w:hAnsiTheme="majorBidi" w:cstheme="majorBidi"/>
                          <w:sz w:val="28"/>
                          <w:szCs w:val="28"/>
                          <w:lang w:eastAsia="fr-FR"/>
                        </w:rPr>
                        <w:t>Préfecture de Casablanca</w:t>
                      </w:r>
                    </w:p>
                  </w:txbxContent>
                </v:textbox>
              </v:shape>
            </w:pict>
          </mc:Fallback>
        </mc:AlternateContent>
      </w:r>
    </w:p>
    <w:p w:rsidR="002C39F7" w:rsidRPr="00866BC9" w:rsidRDefault="002C39F7" w:rsidP="002C39F7">
      <w:pPr>
        <w:tabs>
          <w:tab w:val="left" w:pos="142"/>
        </w:tabs>
        <w:spacing w:before="120" w:line="240" w:lineRule="auto"/>
        <w:jc w:val="both"/>
        <w:rPr>
          <w:rFonts w:asciiTheme="majorBidi" w:eastAsia="Calibri" w:hAnsiTheme="majorBidi" w:cstheme="majorBidi"/>
          <w:sz w:val="26"/>
          <w:szCs w:val="26"/>
          <w:lang w:eastAsia="fr-FR"/>
        </w:rPr>
      </w:pPr>
    </w:p>
    <w:p w:rsidR="002C39F7" w:rsidRPr="00866BC9" w:rsidRDefault="002C39F7" w:rsidP="002C39F7">
      <w:pPr>
        <w:rPr>
          <w:rFonts w:asciiTheme="majorBidi" w:eastAsia="Calibri" w:hAnsiTheme="majorBidi" w:cstheme="majorBidi"/>
          <w:sz w:val="26"/>
          <w:szCs w:val="26"/>
          <w:lang w:eastAsia="fr-FR"/>
        </w:rPr>
      </w:pPr>
    </w:p>
    <w:p w:rsidR="002C39F7" w:rsidRPr="00866BC9" w:rsidRDefault="002C39F7" w:rsidP="002C39F7">
      <w:pPr>
        <w:tabs>
          <w:tab w:val="left" w:pos="142"/>
        </w:tabs>
        <w:spacing w:before="120" w:line="240" w:lineRule="auto"/>
        <w:jc w:val="both"/>
        <w:rPr>
          <w:rFonts w:asciiTheme="majorBidi" w:eastAsia="Calibri" w:hAnsiTheme="majorBidi" w:cstheme="majorBidi"/>
          <w:sz w:val="26"/>
          <w:szCs w:val="26"/>
          <w:lang w:eastAsia="fr-FR"/>
        </w:rPr>
      </w:pPr>
    </w:p>
    <w:p w:rsidR="00FE73CF" w:rsidRDefault="00FE73CF"/>
    <w:sectPr w:rsidR="00FE73CF" w:rsidSect="00A36384">
      <w:headerReference w:type="default" r:id="rId8"/>
      <w:footerReference w:type="default" r:id="rId9"/>
      <w:pgSz w:w="11906" w:h="16838"/>
      <w:pgMar w:top="567" w:right="1418" w:bottom="24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BC5C8A" w:rsidRDefault="00BC5C8A" w:rsidP="002C39F7">
      <w:pPr>
        <w:spacing w:after="0" w:line="240" w:lineRule="auto"/>
      </w:pPr>
      <w:r>
        <w:separator/>
      </w:r>
    </w:p>
  </w:endnote>
  <w:endnote w:type="continuationSeparator" w:id="0">
    <w:p w:rsidR="00BC5C8A" w:rsidRDefault="00BC5C8A" w:rsidP="002C39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sz w:val="16"/>
        <w:szCs w:val="16"/>
      </w:rPr>
      <w:id w:val="67007268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F21E9C" w:rsidRPr="00F21E9C" w:rsidRDefault="00E838FB" w:rsidP="002C39F7">
            <w:pPr>
              <w:pStyle w:val="Pieddepage"/>
              <w:jc w:val="right"/>
              <w:rPr>
                <w:sz w:val="16"/>
                <w:szCs w:val="16"/>
              </w:rPr>
            </w:pPr>
          </w:p>
        </w:sdtContent>
      </w:sdt>
    </w:sdtContent>
  </w:sdt>
  <w:p w:rsidR="00F21E9C" w:rsidRDefault="00E838F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BC5C8A" w:rsidRDefault="00BC5C8A" w:rsidP="002C39F7">
      <w:pPr>
        <w:spacing w:after="0" w:line="240" w:lineRule="auto"/>
      </w:pPr>
      <w:r>
        <w:separator/>
      </w:r>
    </w:p>
  </w:footnote>
  <w:footnote w:type="continuationSeparator" w:id="0">
    <w:p w:rsidR="00BC5C8A" w:rsidRDefault="00BC5C8A" w:rsidP="002C39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956B3" w:rsidRDefault="009C6F7D" w:rsidP="00A36384">
    <w:pPr>
      <w:pStyle w:val="En-tte"/>
      <w:tabs>
        <w:tab w:val="clear" w:pos="4536"/>
        <w:tab w:val="clear" w:pos="9072"/>
        <w:tab w:val="left" w:pos="2850"/>
      </w:tabs>
    </w:pPr>
    <w:r w:rsidRPr="00A36384">
      <w:rPr>
        <w:noProof/>
        <w:sz w:val="16"/>
        <w:szCs w:val="16"/>
        <w:lang w:eastAsia="fr-F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-347980</wp:posOffset>
          </wp:positionH>
          <wp:positionV relativeFrom="paragraph">
            <wp:posOffset>-421640</wp:posOffset>
          </wp:positionV>
          <wp:extent cx="2819400" cy="552450"/>
          <wp:effectExtent l="0" t="0" r="0" b="0"/>
          <wp:wrapTight wrapText="bothSides">
            <wp:wrapPolygon edited="0">
              <wp:start x="0" y="0"/>
              <wp:lineTo x="0" y="20855"/>
              <wp:lineTo x="21454" y="20855"/>
              <wp:lineTo x="21454" y="0"/>
              <wp:lineTo x="0" y="0"/>
            </wp:wrapPolygon>
          </wp:wrapTight>
          <wp:docPr id="5" name="Image 5" descr="http://www.smartcityexpocasablanca.com/wp-content/uploads/2016/03/ministere-de-l-interieur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" descr="http://www.smartcityexpocasablanca.com/wp-content/uploads/2016/03/ministere-de-l-interieur-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1940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FA2772">
      <w:rPr>
        <w:rFonts w:cstheme="minorHAnsi"/>
        <w:noProof/>
        <w:lang w:eastAsia="fr-FR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3928745</wp:posOffset>
          </wp:positionH>
          <wp:positionV relativeFrom="paragraph">
            <wp:posOffset>-421640</wp:posOffset>
          </wp:positionV>
          <wp:extent cx="1990725" cy="701675"/>
          <wp:effectExtent l="0" t="0" r="9525" b="3175"/>
          <wp:wrapTight wrapText="bothSides">
            <wp:wrapPolygon edited="0">
              <wp:start x="0" y="0"/>
              <wp:lineTo x="0" y="21111"/>
              <wp:lineTo x="21497" y="21111"/>
              <wp:lineTo x="21497" y="0"/>
              <wp:lineTo x="0" y="0"/>
            </wp:wrapPolygon>
          </wp:wrapTight>
          <wp:docPr id="4" name="Image 4" descr="Afficher l’image sour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fficher l’image source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0725" cy="701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AAE4036"/>
    <w:multiLevelType w:val="hybridMultilevel"/>
    <w:tmpl w:val="2CC0478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354BEC"/>
    <w:multiLevelType w:val="hybridMultilevel"/>
    <w:tmpl w:val="9F04E63C"/>
    <w:lvl w:ilvl="0" w:tplc="040C001B">
      <w:start w:val="1"/>
      <w:numFmt w:val="low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9F7"/>
    <w:rsid w:val="00040106"/>
    <w:rsid w:val="000E673B"/>
    <w:rsid w:val="001618FC"/>
    <w:rsid w:val="00163EDA"/>
    <w:rsid w:val="001C2BAB"/>
    <w:rsid w:val="002C39F7"/>
    <w:rsid w:val="00314800"/>
    <w:rsid w:val="00657360"/>
    <w:rsid w:val="007836D9"/>
    <w:rsid w:val="00823905"/>
    <w:rsid w:val="00866BC9"/>
    <w:rsid w:val="008919F6"/>
    <w:rsid w:val="008A79F2"/>
    <w:rsid w:val="008D631D"/>
    <w:rsid w:val="008F61AA"/>
    <w:rsid w:val="00922276"/>
    <w:rsid w:val="00931BDA"/>
    <w:rsid w:val="009C6F7D"/>
    <w:rsid w:val="009F1A58"/>
    <w:rsid w:val="009F5CBF"/>
    <w:rsid w:val="00BC5C8A"/>
    <w:rsid w:val="00BD0406"/>
    <w:rsid w:val="00C80E3F"/>
    <w:rsid w:val="00C9501A"/>
    <w:rsid w:val="00DD6633"/>
    <w:rsid w:val="00E838FB"/>
    <w:rsid w:val="00FA147C"/>
    <w:rsid w:val="00FE7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5:docId w15:val="{EE049BEF-968D-AB42-B1BB-2300B857B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39F7"/>
    <w:pPr>
      <w:spacing w:after="120" w:line="264" w:lineRule="auto"/>
    </w:pPr>
    <w:rPr>
      <w:rFonts w:eastAsiaTheme="minorEastAsia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C39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C39F7"/>
    <w:rPr>
      <w:rFonts w:eastAsiaTheme="minorEastAsia"/>
      <w:sz w:val="20"/>
      <w:szCs w:val="20"/>
    </w:rPr>
  </w:style>
  <w:style w:type="paragraph" w:styleId="Pieddepage">
    <w:name w:val="footer"/>
    <w:basedOn w:val="Normal"/>
    <w:link w:val="PieddepageCar"/>
    <w:uiPriority w:val="99"/>
    <w:unhideWhenUsed/>
    <w:rsid w:val="002C39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C39F7"/>
    <w:rPr>
      <w:rFonts w:eastAsiaTheme="minorEastAsia"/>
      <w:sz w:val="20"/>
      <w:szCs w:val="20"/>
    </w:rPr>
  </w:style>
  <w:style w:type="paragraph" w:styleId="Paragraphedeliste">
    <w:name w:val="List Paragraph"/>
    <w:aliases w:val="Bullets,List Paragraph1,Paragraphe de liste du rapport,Paragraphe de liste1,List Paragraph,Bullet Points,Liste Paragraf,Llista Nivell1,Lista de nivel 1,Paragraphe de liste PBLH,Graph &amp; Table tite,Listenabsatz1,Normal bullet 2,l"/>
    <w:basedOn w:val="Normal"/>
    <w:link w:val="ParagraphedelisteCar"/>
    <w:uiPriority w:val="34"/>
    <w:qFormat/>
    <w:rsid w:val="002C39F7"/>
    <w:pPr>
      <w:ind w:left="720"/>
      <w:contextualSpacing/>
    </w:pPr>
  </w:style>
  <w:style w:type="character" w:customStyle="1" w:styleId="ParagraphedelisteCar">
    <w:name w:val="Paragraphe de liste Car"/>
    <w:aliases w:val="Bullets Car,List Paragraph1 Car,Paragraphe de liste du rapport Car,Paragraphe de liste1 Car,List Paragraph Car,Bullet Points Car,Liste Paragraf Car,Llista Nivell1 Car,Lista de nivel 1 Car,Paragraphe de liste PBLH Car,l Car"/>
    <w:link w:val="Paragraphedeliste"/>
    <w:uiPriority w:val="34"/>
    <w:qFormat/>
    <w:rsid w:val="002C39F7"/>
    <w:rPr>
      <w:rFonts w:eastAsiaTheme="minorEastAsia"/>
      <w:sz w:val="20"/>
      <w:szCs w:val="20"/>
    </w:rPr>
  </w:style>
  <w:style w:type="character" w:styleId="Lienhypertexte">
    <w:name w:val="Hyperlink"/>
    <w:basedOn w:val="Policepardfaut"/>
    <w:uiPriority w:val="99"/>
    <w:unhideWhenUsed/>
    <w:rsid w:val="002C39F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ettings" Target="settings.xml" /><Relationship Id="rId7" Type="http://schemas.openxmlformats.org/officeDocument/2006/relationships/hyperlink" Target="mailto:aachchak@casablanca.ma" TargetMode="Externa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theme" Target="theme/theme1.xml" /><Relationship Id="rId5" Type="http://schemas.openxmlformats.org/officeDocument/2006/relationships/footnotes" Target="footnotes.xml" /><Relationship Id="rId10" Type="http://schemas.openxmlformats.org/officeDocument/2006/relationships/fontTable" Target="fontTable.xml" /><Relationship Id="rId4" Type="http://schemas.openxmlformats.org/officeDocument/2006/relationships/webSettings" Target="webSettings.xml" /><Relationship Id="rId9" Type="http://schemas.openxmlformats.org/officeDocument/2006/relationships/footer" Target="footer1.xml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 /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689</Words>
  <Characters>3793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aziz El makssoud</cp:lastModifiedBy>
  <cp:revision>2</cp:revision>
  <cp:lastPrinted>2020-08-25T09:53:00Z</cp:lastPrinted>
  <dcterms:created xsi:type="dcterms:W3CDTF">2020-09-02T13:20:00Z</dcterms:created>
  <dcterms:modified xsi:type="dcterms:W3CDTF">2020-09-02T13:20:00Z</dcterms:modified>
</cp:coreProperties>
</file>